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84" w:rsidRDefault="00087846" w:rsidP="005C0B8C">
      <w:pPr>
        <w:jc w:val="both"/>
        <w:rPr>
          <w:lang w:val="sr-Cyrl-CS"/>
        </w:rPr>
      </w:pPr>
      <w:r>
        <w:rPr>
          <w:lang w:val="sr-Cyrl-CS"/>
        </w:rPr>
        <w:t xml:space="preserve">Министарство  </w:t>
      </w:r>
      <w:r>
        <w:rPr>
          <w:lang w:val="sr-Latn-CS"/>
        </w:rPr>
        <w:t>___________</w:t>
      </w:r>
    </w:p>
    <w:p w:rsidR="004D441D" w:rsidRPr="004D441D" w:rsidRDefault="004D441D" w:rsidP="005C0B8C">
      <w:pPr>
        <w:jc w:val="both"/>
        <w:rPr>
          <w:lang w:val="sr-Cyrl-BA"/>
        </w:rPr>
      </w:pPr>
    </w:p>
    <w:p w:rsidR="00F87474" w:rsidRPr="00D32ED4" w:rsidRDefault="00F87474" w:rsidP="005C0B8C">
      <w:pPr>
        <w:jc w:val="center"/>
        <w:rPr>
          <w:b/>
          <w:lang w:val="ru-RU"/>
        </w:rPr>
      </w:pPr>
      <w:r w:rsidRPr="00D32ED4">
        <w:rPr>
          <w:b/>
          <w:lang w:val="ru-RU"/>
        </w:rPr>
        <w:t>Захтев</w:t>
      </w:r>
      <w:r w:rsidR="005C0B8C">
        <w:rPr>
          <w:b/>
          <w:lang w:val="ru-RU"/>
        </w:rPr>
        <w:t xml:space="preserve"> з</w:t>
      </w:r>
      <w:r w:rsidRPr="00D32ED4">
        <w:rPr>
          <w:b/>
          <w:lang w:val="ru-RU"/>
        </w:rPr>
        <w:t>а остваривање права из Закона о слободном приступу информацијама од јавног значаја</w:t>
      </w:r>
      <w:r w:rsidR="00DA4882" w:rsidRPr="00D32ED4">
        <w:rPr>
          <w:b/>
          <w:lang w:val="ru-RU"/>
        </w:rPr>
        <w:t xml:space="preserve"> </w:t>
      </w:r>
      <w:r w:rsidR="00104DB2" w:rsidRPr="00D32ED4">
        <w:rPr>
          <w:lang w:val="ru-RU"/>
        </w:rPr>
        <w:t>(’’Службени гласник РС’’број 120/04 )</w:t>
      </w:r>
    </w:p>
    <w:p w:rsidR="00F87474" w:rsidRPr="00D32ED4" w:rsidRDefault="00F87474" w:rsidP="005C0B8C">
      <w:pPr>
        <w:jc w:val="both"/>
        <w:rPr>
          <w:lang w:val="ru-RU"/>
        </w:rPr>
      </w:pPr>
    </w:p>
    <w:p w:rsidR="00F87474" w:rsidRPr="00D32ED4" w:rsidRDefault="00F87474" w:rsidP="005C0B8C">
      <w:pPr>
        <w:jc w:val="both"/>
        <w:rPr>
          <w:lang w:val="ru-RU"/>
        </w:rPr>
      </w:pPr>
    </w:p>
    <w:p w:rsidR="00F87474" w:rsidRPr="00D32ED4" w:rsidRDefault="00F87474" w:rsidP="005C0B8C">
      <w:pPr>
        <w:jc w:val="both"/>
        <w:rPr>
          <w:lang w:val="ru-RU"/>
        </w:rPr>
      </w:pPr>
      <w:r w:rsidRPr="00D32ED4">
        <w:rPr>
          <w:lang w:val="ru-RU"/>
        </w:rPr>
        <w:t xml:space="preserve">Поштовани, </w:t>
      </w:r>
    </w:p>
    <w:p w:rsidR="00F87474" w:rsidRPr="00D32ED4" w:rsidRDefault="00F87474" w:rsidP="005C0B8C">
      <w:pPr>
        <w:jc w:val="both"/>
        <w:rPr>
          <w:lang w:val="ru-RU"/>
        </w:rPr>
      </w:pPr>
    </w:p>
    <w:p w:rsidR="00CF2D7D" w:rsidRDefault="00D32ED4" w:rsidP="005C0B8C">
      <w:pPr>
        <w:jc w:val="both"/>
        <w:rPr>
          <w:lang w:val="sr-Latn-CS"/>
        </w:rPr>
      </w:pPr>
      <w:r w:rsidRPr="00D32ED4">
        <w:rPr>
          <w:lang w:val="ru-RU"/>
        </w:rPr>
        <w:t xml:space="preserve">Молимо Вас да нам у складу са Законом о слободном приступу информацијама од јавног значаја доставите </w:t>
      </w:r>
      <w:r w:rsidR="00E016DD">
        <w:rPr>
          <w:lang w:val="ru-RU"/>
        </w:rPr>
        <w:t xml:space="preserve">копије докумената које се односе на </w:t>
      </w:r>
      <w:r w:rsidR="00CF2D7D">
        <w:rPr>
          <w:lang w:val="ru-RU"/>
        </w:rPr>
        <w:t xml:space="preserve">следеће: </w:t>
      </w:r>
    </w:p>
    <w:p w:rsidR="005C5397" w:rsidRDefault="005C5397" w:rsidP="005C0B8C">
      <w:pPr>
        <w:jc w:val="both"/>
        <w:rPr>
          <w:lang w:val="sr-Latn-CS"/>
        </w:rPr>
      </w:pPr>
    </w:p>
    <w:p w:rsidR="001A56FC" w:rsidRDefault="001A56FC" w:rsidP="00863522">
      <w:pPr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Правилник о систематизацији радних места</w:t>
      </w:r>
      <w:r w:rsidR="00863522" w:rsidRPr="00863522">
        <w:rPr>
          <w:lang w:val="ru-RU"/>
        </w:rPr>
        <w:t xml:space="preserve"> </w:t>
      </w:r>
      <w:r w:rsidR="00863522">
        <w:rPr>
          <w:lang w:val="ru-RU"/>
        </w:rPr>
        <w:t>(</w:t>
      </w:r>
      <w:r w:rsidR="00863522">
        <w:rPr>
          <w:lang w:val="sr-Cyrl-CS"/>
        </w:rPr>
        <w:t>донет у складу са чл 9 Закона о одређивању максималног броја запослених у републичкој администрацији</w:t>
      </w:r>
      <w:r w:rsidR="00863522" w:rsidRPr="00863522">
        <w:rPr>
          <w:bCs/>
          <w:lang w:val="ru-RU"/>
        </w:rPr>
        <w:t>("</w:t>
      </w:r>
      <w:r w:rsidR="00863522" w:rsidRPr="00863522">
        <w:rPr>
          <w:bCs/>
          <w:lang w:val="sr-Cyrl-CS"/>
        </w:rPr>
        <w:t>Сл. Гласник РС</w:t>
      </w:r>
      <w:r w:rsidR="00863522" w:rsidRPr="00863522">
        <w:rPr>
          <w:bCs/>
          <w:lang w:val="ru-RU"/>
        </w:rPr>
        <w:t xml:space="preserve">", </w:t>
      </w:r>
      <w:r w:rsidR="00863522" w:rsidRPr="00863522">
        <w:rPr>
          <w:bCs/>
          <w:lang w:val="sr-Cyrl-CS"/>
        </w:rPr>
        <w:t>бр</w:t>
      </w:r>
      <w:r w:rsidR="00863522" w:rsidRPr="00863522">
        <w:rPr>
          <w:bCs/>
          <w:lang w:val="ru-RU"/>
        </w:rPr>
        <w:t>. 104/2009</w:t>
      </w:r>
      <w:r w:rsidR="007A5D59">
        <w:rPr>
          <w:bCs/>
          <w:lang w:val="sr-Latn-CS"/>
        </w:rPr>
        <w:t xml:space="preserve"> </w:t>
      </w:r>
      <w:r w:rsidR="00863522" w:rsidRPr="00863522">
        <w:rPr>
          <w:bCs/>
          <w:lang w:val="ru-RU"/>
        </w:rPr>
        <w:t>)</w:t>
      </w:r>
      <w:r w:rsidR="00863522">
        <w:rPr>
          <w:bCs/>
          <w:lang w:val="ru-RU"/>
        </w:rPr>
        <w:t>)</w:t>
      </w:r>
    </w:p>
    <w:p w:rsidR="00334CD1" w:rsidRPr="00087846" w:rsidRDefault="001A56FC" w:rsidP="00087846">
      <w:pPr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Документациона основа за припрему правилника</w:t>
      </w:r>
      <w:r w:rsidR="00087846">
        <w:rPr>
          <w:lang w:val="sr-Cyrl-CS"/>
        </w:rPr>
        <w:t xml:space="preserve"> (из чл. 29 Уредбе о начелима за унутрашње уређење и систематизацију радних места у министарствима, посебним организацијама и службама Владе, </w:t>
      </w:r>
      <w:r w:rsidR="00087846" w:rsidRPr="00087846">
        <w:rPr>
          <w:bCs/>
          <w:lang w:val="sr-Cyrl-CS"/>
        </w:rPr>
        <w:t>"Сл. гласник РС", бр</w:t>
      </w:r>
      <w:r w:rsidR="00087846">
        <w:rPr>
          <w:bCs/>
          <w:lang w:val="sr-Cyrl-CS"/>
        </w:rPr>
        <w:t xml:space="preserve">. 81/2007 </w:t>
      </w:r>
      <w:r w:rsidR="00087846" w:rsidRPr="00087846">
        <w:rPr>
          <w:bCs/>
          <w:lang w:val="sr-Cyrl-CS"/>
        </w:rPr>
        <w:t>и 69/2008)</w:t>
      </w:r>
    </w:p>
    <w:p w:rsidR="00334CD1" w:rsidRDefault="00334CD1" w:rsidP="00087846">
      <w:pPr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 xml:space="preserve">Мишљења Министарства за државну управу и локалну самоуправу, Министарства финансија и Службе за управљање кадровима на правилник </w:t>
      </w:r>
    </w:p>
    <w:p w:rsidR="00334CD1" w:rsidRDefault="00334CD1" w:rsidP="00087846">
      <w:pPr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Писмено изјашњење о разлозима због којих нису прихваћене примедбе изнете у мишљењима о</w:t>
      </w:r>
      <w:r w:rsidR="00BD3588">
        <w:rPr>
          <w:lang w:val="sr-Cyrl-CS"/>
        </w:rPr>
        <w:t>ргана из тачке 3 овог захтева (</w:t>
      </w:r>
      <w:r>
        <w:rPr>
          <w:lang w:val="sr-Cyrl-CS"/>
        </w:rPr>
        <w:t>уколико постоји)</w:t>
      </w:r>
    </w:p>
    <w:p w:rsidR="00087846" w:rsidRPr="00863522" w:rsidRDefault="00087846" w:rsidP="005C1F9A">
      <w:pPr>
        <w:jc w:val="both"/>
        <w:rPr>
          <w:lang w:val="sr-Latn-CS"/>
        </w:rPr>
      </w:pPr>
    </w:p>
    <w:p w:rsidR="005C0B8C" w:rsidRDefault="005C0B8C" w:rsidP="005C0B8C">
      <w:pPr>
        <w:jc w:val="both"/>
        <w:rPr>
          <w:lang w:val="sr-Cyrl-CS"/>
        </w:rPr>
      </w:pPr>
      <w:r>
        <w:rPr>
          <w:lang w:val="sr-Cyrl-CS"/>
        </w:rPr>
        <w:t xml:space="preserve">Уколико тражене документе поседујете у електронском облику молимо Вас да нам их у том облику и доставите на адресу </w:t>
      </w:r>
      <w:r w:rsidR="009404EE">
        <w:rPr>
          <w:lang w:val="sr-Latn-CS"/>
        </w:rPr>
        <w:t>ts</w:t>
      </w:r>
      <w:r w:rsidR="00863522">
        <w:rPr>
          <w:lang w:val="sr-Latn-CS"/>
        </w:rPr>
        <w:t>@transparentnost.org.rs</w:t>
      </w:r>
      <w:r w:rsidR="002E1030">
        <w:rPr>
          <w:lang w:val="sr-Latn-CS"/>
        </w:rPr>
        <w:t xml:space="preserve"> </w:t>
      </w:r>
      <w:r w:rsidRPr="009F50AE">
        <w:rPr>
          <w:lang w:val="ru-RU"/>
        </w:rPr>
        <w:t xml:space="preserve"> </w:t>
      </w:r>
      <w:r>
        <w:rPr>
          <w:lang w:val="sr-Cyrl-CS"/>
        </w:rPr>
        <w:t>. Тек уколико тражене документе не поседујете у електронском облику молимо Вас да н</w:t>
      </w:r>
      <w:r w:rsidR="002E1030">
        <w:rPr>
          <w:lang w:val="sr-Cyrl-CS"/>
        </w:rPr>
        <w:t>ам их доставите на адрес</w:t>
      </w:r>
      <w:r w:rsidR="002E1030">
        <w:rPr>
          <w:lang w:val="sr-Latn-CS"/>
        </w:rPr>
        <w:t>у</w:t>
      </w:r>
      <w:r>
        <w:rPr>
          <w:lang w:val="sr-Cyrl-CS"/>
        </w:rPr>
        <w:t xml:space="preserve"> из заглавља овог захтева.</w:t>
      </w:r>
    </w:p>
    <w:p w:rsidR="00DA4882" w:rsidRPr="005C0B8C" w:rsidRDefault="00DA4882" w:rsidP="005C0B8C">
      <w:pPr>
        <w:jc w:val="both"/>
        <w:rPr>
          <w:sz w:val="22"/>
          <w:lang w:val="sr-Cyrl-CS"/>
        </w:rPr>
      </w:pPr>
    </w:p>
    <w:p w:rsidR="004D441D" w:rsidRDefault="004D441D" w:rsidP="005C0B8C">
      <w:pPr>
        <w:jc w:val="both"/>
        <w:rPr>
          <w:lang w:val="ru-RU"/>
        </w:rPr>
      </w:pPr>
    </w:p>
    <w:p w:rsidR="004D441D" w:rsidRPr="004D441D" w:rsidRDefault="004D441D" w:rsidP="005C0B8C">
      <w:pPr>
        <w:jc w:val="both"/>
        <w:rPr>
          <w:lang w:val="ru-RU"/>
        </w:rPr>
      </w:pPr>
    </w:p>
    <w:p w:rsidR="005C0B8C" w:rsidRDefault="00DA4882" w:rsidP="005C0B8C">
      <w:pPr>
        <w:jc w:val="both"/>
        <w:rPr>
          <w:lang w:val="ru-RU"/>
        </w:rPr>
      </w:pPr>
      <w:r w:rsidRPr="00D32ED4">
        <w:rPr>
          <w:lang w:val="ru-RU"/>
        </w:rPr>
        <w:t xml:space="preserve">Београд, </w:t>
      </w:r>
      <w:r w:rsidR="00863522">
        <w:rPr>
          <w:lang w:val="sr-Latn-CS"/>
        </w:rPr>
        <w:t>12</w:t>
      </w:r>
      <w:r w:rsidR="005C1F9A">
        <w:rPr>
          <w:lang w:val="ru-RU"/>
        </w:rPr>
        <w:t>.</w:t>
      </w:r>
      <w:r w:rsidR="00863522">
        <w:rPr>
          <w:lang w:val="sr-Latn-CS"/>
        </w:rPr>
        <w:t>02</w:t>
      </w:r>
      <w:r w:rsidR="005C0B8C">
        <w:rPr>
          <w:lang w:val="ru-RU"/>
        </w:rPr>
        <w:t xml:space="preserve">. </w:t>
      </w:r>
      <w:r w:rsidR="00863522">
        <w:rPr>
          <w:lang w:val="ru-RU"/>
        </w:rPr>
        <w:t>20</w:t>
      </w:r>
      <w:r w:rsidR="00863522">
        <w:rPr>
          <w:lang w:val="sr-Latn-CS"/>
        </w:rPr>
        <w:t>10</w:t>
      </w:r>
      <w:r w:rsidRPr="00D32ED4">
        <w:rPr>
          <w:lang w:val="ru-RU"/>
        </w:rPr>
        <w:t xml:space="preserve">. </w:t>
      </w:r>
      <w:r w:rsidR="005C0B8C">
        <w:rPr>
          <w:lang w:val="ru-RU"/>
        </w:rPr>
        <w:t xml:space="preserve">                                                     </w:t>
      </w:r>
      <w:r w:rsidR="005C0B8C" w:rsidRPr="00D32ED4">
        <w:rPr>
          <w:lang w:val="ru-RU"/>
        </w:rPr>
        <w:t>Транспарентност – Србија</w:t>
      </w:r>
    </w:p>
    <w:p w:rsidR="00143129" w:rsidRPr="00CC50D3" w:rsidRDefault="00143129" w:rsidP="0014312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  <w:r w:rsidRPr="00CC50D3">
        <w:rPr>
          <w:lang w:val="ru-RU"/>
        </w:rPr>
        <w:t>Програмски директор</w:t>
      </w:r>
    </w:p>
    <w:p w:rsidR="00BF1C74" w:rsidRPr="00143129" w:rsidRDefault="00143129" w:rsidP="00BF1C74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Немања Ненадић</w:t>
      </w:r>
    </w:p>
    <w:p w:rsidR="00DA4882" w:rsidRPr="00CC50D3" w:rsidRDefault="00DA4882" w:rsidP="005C0B8C">
      <w:pPr>
        <w:jc w:val="both"/>
        <w:rPr>
          <w:lang w:val="ru-RU"/>
        </w:rPr>
      </w:pPr>
    </w:p>
    <w:sectPr w:rsidR="00DA4882" w:rsidRPr="00CC50D3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D19" w:rsidRDefault="00BA4D19">
      <w:r>
        <w:separator/>
      </w:r>
    </w:p>
  </w:endnote>
  <w:endnote w:type="continuationSeparator" w:id="1">
    <w:p w:rsidR="00BA4D19" w:rsidRDefault="00BA4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Pr="005A4E20" w:rsidRDefault="005A4E20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5A4E20" w:rsidRPr="00556C02" w:rsidRDefault="00BF69AA" w:rsidP="00556C02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r-Cyrl-CS"/>
      </w:rPr>
    </w:pPr>
    <w:r>
      <w:rPr>
        <w:rFonts w:ascii="Tahoma" w:hAnsi="Tahoma" w:cs="Tahoma"/>
        <w:sz w:val="16"/>
        <w:szCs w:val="16"/>
        <w:lang w:val="sr-Cyrl-BA"/>
      </w:rPr>
      <w:t>ТРАНСПАРЕНТНОСТ СРБИЈА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 xml:space="preserve">је </w:t>
    </w:r>
    <w:r w:rsidR="00556C02">
      <w:rPr>
        <w:rFonts w:ascii="Tahoma" w:hAnsi="Tahoma" w:cs="Tahoma"/>
        <w:sz w:val="16"/>
        <w:szCs w:val="16"/>
        <w:lang w:val="sr-Cyrl-CS"/>
      </w:rPr>
      <w:t>члан</w:t>
    </w:r>
    <w:r w:rsidR="004006DE">
      <w:rPr>
        <w:rFonts w:ascii="Tahoma" w:hAnsi="Tahoma" w:cs="Tahoma"/>
        <w:sz w:val="16"/>
        <w:szCs w:val="16"/>
        <w:lang w:val="sr-Cyrl-CS"/>
      </w:rPr>
      <w:t>ица</w:t>
    </w:r>
    <w:r w:rsidR="00556C02">
      <w:rPr>
        <w:rFonts w:ascii="Tahoma" w:hAnsi="Tahoma" w:cs="Tahoma"/>
        <w:sz w:val="16"/>
        <w:szCs w:val="16"/>
        <w:lang w:val="sr-Cyrl-CS"/>
      </w:rPr>
      <w:t xml:space="preserve"> глобалне мреже </w:t>
    </w:r>
    <w:r w:rsidR="005A4E20" w:rsidRPr="005A4E20">
      <w:rPr>
        <w:rFonts w:ascii="Tahoma" w:hAnsi="Tahoma" w:cs="Tahoma"/>
        <w:sz w:val="16"/>
        <w:szCs w:val="16"/>
        <w:lang w:val="sl-SI"/>
      </w:rPr>
      <w:t>TRANSPARENCY INTERNATI</w:t>
    </w:r>
    <w:r w:rsidR="005A4E20" w:rsidRPr="005A4E20">
      <w:rPr>
        <w:rFonts w:ascii="Tahoma" w:hAnsi="Tahoma" w:cs="Tahoma"/>
        <w:sz w:val="16"/>
        <w:szCs w:val="16"/>
        <w:lang w:val="sl-SI"/>
      </w:rPr>
      <w:t>O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NAL </w:t>
    </w:r>
    <w:r>
      <w:rPr>
        <w:rFonts w:ascii="Tahoma" w:hAnsi="Tahoma" w:cs="Tahoma"/>
        <w:sz w:val="16"/>
        <w:szCs w:val="16"/>
        <w:lang w:val="sl-SI"/>
      </w:rPr>
      <w:t>у Републици Србији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D19" w:rsidRDefault="00BA4D19">
      <w:r>
        <w:separator/>
      </w:r>
    </w:p>
  </w:footnote>
  <w:footnote w:type="continuationSeparator" w:id="1">
    <w:p w:rsidR="00BA4D19" w:rsidRDefault="00BA4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Default="005A4E20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E13DA3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51658240" filled="f" strokecolor="white" strokeweight="0">
          <v:textbox style="mso-next-textbox:#_x0000_s2052">
            <w:txbxContent>
              <w:p w:rsidR="005A4E20" w:rsidRPr="005A4E20" w:rsidRDefault="00F658D5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Адреса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      29.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Новембра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36 / I</w:t>
                </w:r>
              </w:p>
              <w:p w:rsidR="005A4E20" w:rsidRPr="005A4E20" w:rsidRDefault="00F658D5" w:rsidP="005A4E20">
                <w:pPr>
                  <w:ind w:left="1440" w:firstLine="72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11000 Београд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,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Србија</w:t>
                </w:r>
              </w:p>
              <w:p w:rsidR="005A4E20" w:rsidRPr="005A4E20" w:rsidRDefault="00F658D5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Телефон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5A4E20" w:rsidRPr="005A4E20" w:rsidRDefault="00F658D5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Факс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          (+ 381 11) 322 81 96</w:t>
                </w:r>
              </w:p>
              <w:p w:rsidR="005A4E20" w:rsidRDefault="005A4E20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</w:pP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e-mail: </w:t>
                </w:r>
                <w:hyperlink r:id="rId1" w:history="1">
                  <w:r w:rsidRPr="005A4E20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ts@transparentnost.org.yu</w:t>
                  </w:r>
                </w:hyperlink>
              </w:p>
              <w:p w:rsidR="00556C02" w:rsidRDefault="00556C02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hyperlink r:id="rId2" w:history="1">
                  <w:r w:rsidRPr="002F5985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www.transparentnost.org.yu</w:t>
                  </w:r>
                </w:hyperlink>
              </w:p>
              <w:p w:rsidR="00556C02" w:rsidRPr="00556C02" w:rsidRDefault="00556C02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</w:p>
            </w:txbxContent>
          </v:textbox>
        </v:shape>
      </w:pict>
    </w:r>
    <w:r w:rsidR="00BD382E">
      <w:rPr>
        <w:rFonts w:ascii="Arial" w:hAnsi="Arial" w:cs="Arial"/>
        <w:b/>
        <w:cap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20" w:rsidRPr="00F658D5" w:rsidRDefault="00F658D5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Cyrl-BA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Cyrl-BA"/>
      </w:rPr>
      <w:t>ТРАНСПАРЕНТНОСТ</w:t>
    </w:r>
  </w:p>
  <w:p w:rsidR="005A4E20" w:rsidRPr="00327589" w:rsidRDefault="00F658D5" w:rsidP="00556C02">
    <w:pPr>
      <w:pStyle w:val="Header"/>
      <w:pBdr>
        <w:bottom w:val="single" w:sz="12" w:space="28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сРБИЈА</w:t>
    </w:r>
  </w:p>
  <w:p w:rsidR="005A4E20" w:rsidRPr="00327589" w:rsidRDefault="005A4E20" w:rsidP="005A4E20">
    <w:pPr>
      <w:rPr>
        <w:b/>
      </w:rPr>
    </w:pPr>
  </w:p>
  <w:p w:rsidR="005A4E20" w:rsidRDefault="005A4E20" w:rsidP="005A4E20">
    <w:pPr>
      <w:pStyle w:val="Header"/>
    </w:pPr>
  </w:p>
  <w:p w:rsidR="005A4E20" w:rsidRPr="005A4E20" w:rsidRDefault="005A4E2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E7A"/>
    <w:multiLevelType w:val="hybridMultilevel"/>
    <w:tmpl w:val="21C27F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B5A11"/>
    <w:multiLevelType w:val="hybridMultilevel"/>
    <w:tmpl w:val="24F8AD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8084E"/>
    <w:multiLevelType w:val="hybridMultilevel"/>
    <w:tmpl w:val="8B3C06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A71D5"/>
    <w:multiLevelType w:val="hybridMultilevel"/>
    <w:tmpl w:val="A78C1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331A43"/>
    <w:multiLevelType w:val="hybridMultilevel"/>
    <w:tmpl w:val="C720A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E56D21"/>
    <w:multiLevelType w:val="hybridMultilevel"/>
    <w:tmpl w:val="4A16C444"/>
    <w:lvl w:ilvl="0" w:tplc="11CE9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957C5"/>
    <w:multiLevelType w:val="hybridMultilevel"/>
    <w:tmpl w:val="98F0B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14176"/>
    <w:rsid w:val="00021344"/>
    <w:rsid w:val="000318BF"/>
    <w:rsid w:val="000459BF"/>
    <w:rsid w:val="00071C1F"/>
    <w:rsid w:val="00087846"/>
    <w:rsid w:val="0009480A"/>
    <w:rsid w:val="00094829"/>
    <w:rsid w:val="000A63B1"/>
    <w:rsid w:val="000B46F5"/>
    <w:rsid w:val="000C3237"/>
    <w:rsid w:val="000E06BE"/>
    <w:rsid w:val="00104CA4"/>
    <w:rsid w:val="00104DB2"/>
    <w:rsid w:val="00143129"/>
    <w:rsid w:val="00155EDB"/>
    <w:rsid w:val="00174B43"/>
    <w:rsid w:val="001A336F"/>
    <w:rsid w:val="001A56FC"/>
    <w:rsid w:val="001D3752"/>
    <w:rsid w:val="001E78B4"/>
    <w:rsid w:val="00206150"/>
    <w:rsid w:val="00206DB4"/>
    <w:rsid w:val="00216F79"/>
    <w:rsid w:val="00220275"/>
    <w:rsid w:val="002221C8"/>
    <w:rsid w:val="00227784"/>
    <w:rsid w:val="0023605C"/>
    <w:rsid w:val="00246C49"/>
    <w:rsid w:val="00250666"/>
    <w:rsid w:val="0025454D"/>
    <w:rsid w:val="00254A7B"/>
    <w:rsid w:val="00263676"/>
    <w:rsid w:val="00267ADB"/>
    <w:rsid w:val="002831ED"/>
    <w:rsid w:val="00283CB7"/>
    <w:rsid w:val="00290BBD"/>
    <w:rsid w:val="002B05EB"/>
    <w:rsid w:val="002B296E"/>
    <w:rsid w:val="002B5DD8"/>
    <w:rsid w:val="002E1030"/>
    <w:rsid w:val="002F6BF3"/>
    <w:rsid w:val="002F70D8"/>
    <w:rsid w:val="00314E53"/>
    <w:rsid w:val="00316525"/>
    <w:rsid w:val="00321827"/>
    <w:rsid w:val="00334CD1"/>
    <w:rsid w:val="003429EF"/>
    <w:rsid w:val="00353697"/>
    <w:rsid w:val="0036230D"/>
    <w:rsid w:val="00366FAE"/>
    <w:rsid w:val="00375354"/>
    <w:rsid w:val="00391055"/>
    <w:rsid w:val="003A1D8D"/>
    <w:rsid w:val="003A4299"/>
    <w:rsid w:val="003C3BFF"/>
    <w:rsid w:val="003D3730"/>
    <w:rsid w:val="003E6150"/>
    <w:rsid w:val="003F50E8"/>
    <w:rsid w:val="003F5DA1"/>
    <w:rsid w:val="004006DE"/>
    <w:rsid w:val="004076A5"/>
    <w:rsid w:val="004709E9"/>
    <w:rsid w:val="004748D5"/>
    <w:rsid w:val="00482575"/>
    <w:rsid w:val="004923A7"/>
    <w:rsid w:val="004B1843"/>
    <w:rsid w:val="004B3E0E"/>
    <w:rsid w:val="004B6A19"/>
    <w:rsid w:val="004D441D"/>
    <w:rsid w:val="00502BB8"/>
    <w:rsid w:val="00520AE6"/>
    <w:rsid w:val="005334CC"/>
    <w:rsid w:val="00533F70"/>
    <w:rsid w:val="0055049C"/>
    <w:rsid w:val="00556C02"/>
    <w:rsid w:val="00576656"/>
    <w:rsid w:val="005A0FE6"/>
    <w:rsid w:val="005A4E20"/>
    <w:rsid w:val="005B00B7"/>
    <w:rsid w:val="005C0B8C"/>
    <w:rsid w:val="005C1F9A"/>
    <w:rsid w:val="005C447F"/>
    <w:rsid w:val="005C5397"/>
    <w:rsid w:val="005D77C9"/>
    <w:rsid w:val="005F04BF"/>
    <w:rsid w:val="005F2123"/>
    <w:rsid w:val="00600484"/>
    <w:rsid w:val="00602008"/>
    <w:rsid w:val="00621335"/>
    <w:rsid w:val="00632651"/>
    <w:rsid w:val="006333E8"/>
    <w:rsid w:val="00636BE2"/>
    <w:rsid w:val="0063797E"/>
    <w:rsid w:val="006511BF"/>
    <w:rsid w:val="00664697"/>
    <w:rsid w:val="006715D6"/>
    <w:rsid w:val="006765F5"/>
    <w:rsid w:val="006863B5"/>
    <w:rsid w:val="006C0810"/>
    <w:rsid w:val="006D1744"/>
    <w:rsid w:val="006E32F2"/>
    <w:rsid w:val="00722E45"/>
    <w:rsid w:val="00723F0C"/>
    <w:rsid w:val="00724909"/>
    <w:rsid w:val="00751758"/>
    <w:rsid w:val="00775FC1"/>
    <w:rsid w:val="007834CB"/>
    <w:rsid w:val="007A5D59"/>
    <w:rsid w:val="007C02B9"/>
    <w:rsid w:val="007C0FB2"/>
    <w:rsid w:val="007C1DA0"/>
    <w:rsid w:val="007E5C34"/>
    <w:rsid w:val="00826A10"/>
    <w:rsid w:val="008572E4"/>
    <w:rsid w:val="00863522"/>
    <w:rsid w:val="00881A2D"/>
    <w:rsid w:val="00886397"/>
    <w:rsid w:val="008A5977"/>
    <w:rsid w:val="008D6944"/>
    <w:rsid w:val="008E2E83"/>
    <w:rsid w:val="0090271F"/>
    <w:rsid w:val="00906E64"/>
    <w:rsid w:val="0091602A"/>
    <w:rsid w:val="00932A0B"/>
    <w:rsid w:val="009339CF"/>
    <w:rsid w:val="00933E8A"/>
    <w:rsid w:val="009404EE"/>
    <w:rsid w:val="00965DF8"/>
    <w:rsid w:val="00966A16"/>
    <w:rsid w:val="00973EC2"/>
    <w:rsid w:val="009A6F3D"/>
    <w:rsid w:val="00A20FAA"/>
    <w:rsid w:val="00A47E55"/>
    <w:rsid w:val="00A6253C"/>
    <w:rsid w:val="00A632BB"/>
    <w:rsid w:val="00A640C2"/>
    <w:rsid w:val="00A7049E"/>
    <w:rsid w:val="00A825ED"/>
    <w:rsid w:val="00A82CD4"/>
    <w:rsid w:val="00AA447C"/>
    <w:rsid w:val="00AB2094"/>
    <w:rsid w:val="00AB3EDC"/>
    <w:rsid w:val="00AD25BD"/>
    <w:rsid w:val="00AE2E5F"/>
    <w:rsid w:val="00AF2058"/>
    <w:rsid w:val="00B031D6"/>
    <w:rsid w:val="00B065A1"/>
    <w:rsid w:val="00B150FF"/>
    <w:rsid w:val="00B33BDC"/>
    <w:rsid w:val="00B40B89"/>
    <w:rsid w:val="00B530C0"/>
    <w:rsid w:val="00B55528"/>
    <w:rsid w:val="00B61664"/>
    <w:rsid w:val="00B80C48"/>
    <w:rsid w:val="00B9786A"/>
    <w:rsid w:val="00BA4D19"/>
    <w:rsid w:val="00BC1D30"/>
    <w:rsid w:val="00BD3588"/>
    <w:rsid w:val="00BD382E"/>
    <w:rsid w:val="00BD5148"/>
    <w:rsid w:val="00BE47B0"/>
    <w:rsid w:val="00BF1C74"/>
    <w:rsid w:val="00BF2454"/>
    <w:rsid w:val="00BF69AA"/>
    <w:rsid w:val="00C14486"/>
    <w:rsid w:val="00C1648B"/>
    <w:rsid w:val="00C4772B"/>
    <w:rsid w:val="00C62DFA"/>
    <w:rsid w:val="00C843F4"/>
    <w:rsid w:val="00C949F8"/>
    <w:rsid w:val="00CB3A62"/>
    <w:rsid w:val="00CB3DA9"/>
    <w:rsid w:val="00CB409A"/>
    <w:rsid w:val="00CC50D3"/>
    <w:rsid w:val="00CD4422"/>
    <w:rsid w:val="00CF2D7D"/>
    <w:rsid w:val="00D12652"/>
    <w:rsid w:val="00D32ED4"/>
    <w:rsid w:val="00D45431"/>
    <w:rsid w:val="00D57133"/>
    <w:rsid w:val="00D6180E"/>
    <w:rsid w:val="00D67879"/>
    <w:rsid w:val="00D8622F"/>
    <w:rsid w:val="00D86EBE"/>
    <w:rsid w:val="00DA4882"/>
    <w:rsid w:val="00DB3CEE"/>
    <w:rsid w:val="00DC1F8E"/>
    <w:rsid w:val="00DC48D9"/>
    <w:rsid w:val="00DC773E"/>
    <w:rsid w:val="00DC7D8E"/>
    <w:rsid w:val="00DF045C"/>
    <w:rsid w:val="00DF1335"/>
    <w:rsid w:val="00E016DD"/>
    <w:rsid w:val="00E35FF4"/>
    <w:rsid w:val="00EA54C2"/>
    <w:rsid w:val="00EB1D48"/>
    <w:rsid w:val="00EF4383"/>
    <w:rsid w:val="00EF4A76"/>
    <w:rsid w:val="00F025BD"/>
    <w:rsid w:val="00F27450"/>
    <w:rsid w:val="00F336FD"/>
    <w:rsid w:val="00F345CB"/>
    <w:rsid w:val="00F44D3B"/>
    <w:rsid w:val="00F47F06"/>
    <w:rsid w:val="00F55D8C"/>
    <w:rsid w:val="00F61AB5"/>
    <w:rsid w:val="00F64277"/>
    <w:rsid w:val="00F658D5"/>
    <w:rsid w:val="00F8433E"/>
    <w:rsid w:val="00F87474"/>
    <w:rsid w:val="00F931AB"/>
    <w:rsid w:val="00FC5984"/>
    <w:rsid w:val="00FC5CB7"/>
    <w:rsid w:val="00FD56C2"/>
    <w:rsid w:val="00FE061E"/>
    <w:rsid w:val="00FE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qFormat/>
    <w:rsid w:val="00D32ED4"/>
    <w:pPr>
      <w:spacing w:before="100" w:beforeAutospacing="1" w:after="100" w:afterAutospacing="1"/>
      <w:outlineLvl w:val="5"/>
    </w:pPr>
    <w:rPr>
      <w:b/>
      <w:bCs/>
      <w:sz w:val="15"/>
      <w:szCs w:val="15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NormalWeb">
    <w:name w:val="Normal (Web)"/>
    <w:basedOn w:val="Normal"/>
    <w:rsid w:val="00314E53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ransparentnost.org.yu" TargetMode="External"/><Relationship Id="rId1" Type="http://schemas.openxmlformats.org/officeDocument/2006/relationships/hyperlink" Target="mailto:ts@transparentnost.org.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Скупштина општине Краљево</vt:lpstr>
    </vt:vector>
  </TitlesOfParts>
  <Company>Transparency Serbia</Company>
  <LinksUpToDate>false</LinksUpToDate>
  <CharactersWithSpaces>1581</CharactersWithSpaces>
  <SharedDoc>false</SharedDoc>
  <HLinks>
    <vt:vector size="12" baseType="variant">
      <vt:variant>
        <vt:i4>7864378</vt:i4>
      </vt:variant>
      <vt:variant>
        <vt:i4>3</vt:i4>
      </vt:variant>
      <vt:variant>
        <vt:i4>0</vt:i4>
      </vt:variant>
      <vt:variant>
        <vt:i4>5</vt:i4>
      </vt:variant>
      <vt:variant>
        <vt:lpwstr>http://www.transparentnost.org.yu/</vt:lpwstr>
      </vt:variant>
      <vt:variant>
        <vt:lpwstr/>
      </vt:variant>
      <vt:variant>
        <vt:i4>3932229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mailto:ts@transparentnost.org.yu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општине Краљево</dc:title>
  <dc:subject/>
  <dc:creator>Bane</dc:creator>
  <cp:keywords/>
  <dc:description/>
  <cp:lastModifiedBy>x4</cp:lastModifiedBy>
  <cp:revision>2</cp:revision>
  <dcterms:created xsi:type="dcterms:W3CDTF">2012-02-02T14:55:00Z</dcterms:created>
  <dcterms:modified xsi:type="dcterms:W3CDTF">2012-02-02T14:55:00Z</dcterms:modified>
</cp:coreProperties>
</file>